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C8F" w:rsidRDefault="00486C8F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:rsidR="00486C8F" w:rsidRDefault="00486C8F">
      <w:pPr>
        <w:pStyle w:val="BodyText"/>
        <w:rPr>
          <w:rFonts w:ascii="Times New Roman"/>
          <w:sz w:val="20"/>
        </w:rPr>
      </w:pPr>
    </w:p>
    <w:p w:rsidR="00486C8F" w:rsidRDefault="00486C8F">
      <w:pPr>
        <w:pStyle w:val="BodyText"/>
        <w:rPr>
          <w:rFonts w:ascii="Times New Roman"/>
          <w:sz w:val="20"/>
        </w:rPr>
      </w:pPr>
    </w:p>
    <w:p w:rsidR="00486C8F" w:rsidRDefault="00486C8F">
      <w:pPr>
        <w:pStyle w:val="BodyText"/>
        <w:spacing w:before="3"/>
        <w:rPr>
          <w:rFonts w:ascii="Times New Roman"/>
          <w:sz w:val="16"/>
        </w:rPr>
      </w:pPr>
    </w:p>
    <w:p w:rsidR="00486C8F" w:rsidRDefault="006F6899">
      <w:pPr>
        <w:pStyle w:val="Heading1"/>
        <w:spacing w:before="101"/>
        <w:ind w:left="1731"/>
      </w:pPr>
      <w:r>
        <w:rPr>
          <w:color w:val="EF6328"/>
          <w:w w:val="105"/>
        </w:rPr>
        <w:t>Illinois</w:t>
      </w:r>
      <w:r>
        <w:rPr>
          <w:color w:val="EF6328"/>
          <w:spacing w:val="-58"/>
          <w:w w:val="105"/>
        </w:rPr>
        <w:t xml:space="preserve"> </w:t>
      </w:r>
      <w:r>
        <w:rPr>
          <w:color w:val="EF6328"/>
          <w:w w:val="105"/>
        </w:rPr>
        <w:t>Harvest</w:t>
      </w:r>
      <w:r>
        <w:rPr>
          <w:color w:val="EF6328"/>
          <w:spacing w:val="-54"/>
          <w:w w:val="105"/>
        </w:rPr>
        <w:t xml:space="preserve"> </w:t>
      </w:r>
      <w:r>
        <w:rPr>
          <w:color w:val="EF6328"/>
          <w:w w:val="105"/>
        </w:rPr>
        <w:t>of</w:t>
      </w:r>
      <w:r>
        <w:rPr>
          <w:color w:val="EF6328"/>
          <w:spacing w:val="-54"/>
          <w:w w:val="105"/>
        </w:rPr>
        <w:t xml:space="preserve"> </w:t>
      </w:r>
      <w:r>
        <w:rPr>
          <w:color w:val="EF6328"/>
          <w:w w:val="105"/>
        </w:rPr>
        <w:t>the</w:t>
      </w:r>
      <w:r>
        <w:rPr>
          <w:color w:val="EF6328"/>
          <w:spacing w:val="-54"/>
          <w:w w:val="105"/>
        </w:rPr>
        <w:t xml:space="preserve"> </w:t>
      </w:r>
      <w:r>
        <w:rPr>
          <w:color w:val="EF6328"/>
          <w:w w:val="105"/>
        </w:rPr>
        <w:t>Month</w:t>
      </w:r>
      <w:r>
        <w:rPr>
          <w:color w:val="EF6328"/>
          <w:spacing w:val="-54"/>
          <w:w w:val="105"/>
        </w:rPr>
        <w:t xml:space="preserve"> </w:t>
      </w:r>
      <w:r>
        <w:rPr>
          <w:color w:val="EF6328"/>
          <w:w w:val="105"/>
        </w:rPr>
        <w:t>101</w:t>
      </w:r>
    </w:p>
    <w:p w:rsidR="00486C8F" w:rsidRDefault="00486C8F">
      <w:pPr>
        <w:pStyle w:val="BodyText"/>
        <w:spacing w:before="5"/>
        <w:rPr>
          <w:rFonts w:ascii="Microsoft Sans Serif"/>
          <w:sz w:val="20"/>
        </w:rPr>
      </w:pPr>
    </w:p>
    <w:p w:rsidR="00486C8F" w:rsidRDefault="00486C8F">
      <w:pPr>
        <w:rPr>
          <w:rFonts w:ascii="Microsoft Sans Serif"/>
          <w:sz w:val="20"/>
        </w:rPr>
        <w:sectPr w:rsidR="00486C8F">
          <w:type w:val="continuous"/>
          <w:pgSz w:w="12240" w:h="15840"/>
          <w:pgMar w:top="1500" w:right="120" w:bottom="0" w:left="1060" w:header="720" w:footer="720" w:gutter="0"/>
          <w:cols w:space="720"/>
        </w:sectPr>
      </w:pPr>
    </w:p>
    <w:p w:rsidR="00486C8F" w:rsidRDefault="006F6899">
      <w:pPr>
        <w:pStyle w:val="Heading2"/>
        <w:spacing w:before="101"/>
        <w:ind w:left="125"/>
      </w:pPr>
      <w:r>
        <w:rPr>
          <w:color w:val="9ACA31"/>
        </w:rPr>
        <w:lastRenderedPageBreak/>
        <w:t>Program Overview</w:t>
      </w:r>
    </w:p>
    <w:p w:rsidR="00486C8F" w:rsidRDefault="006F6899">
      <w:pPr>
        <w:pStyle w:val="BodyText"/>
        <w:spacing w:before="126" w:line="235" w:lineRule="auto"/>
        <w:ind w:left="125" w:right="329"/>
      </w:pPr>
      <w:r>
        <w:t>Illinois Harvest of the Month celebrates a different in-season, locally grown food item every month. Registered school districts and early care sites receive a seasonal calendar of suggestions for what to feature, then choose what works best for their meal</w:t>
      </w:r>
      <w:r>
        <w:t xml:space="preserve"> program.</w:t>
      </w:r>
    </w:p>
    <w:p w:rsidR="00486C8F" w:rsidRDefault="006F6899">
      <w:pPr>
        <w:pStyle w:val="BodyText"/>
        <w:spacing w:before="125" w:line="235" w:lineRule="auto"/>
        <w:ind w:left="125" w:right="329"/>
      </w:pPr>
      <w:r>
        <w:t>It’s a free and flexible way to buy and serve more local food while teaching students about healthy eating, nutrition, and agriculture!</w:t>
      </w:r>
    </w:p>
    <w:p w:rsidR="00486C8F" w:rsidRDefault="00486C8F">
      <w:pPr>
        <w:pStyle w:val="BodyText"/>
        <w:spacing w:before="7"/>
        <w:rPr>
          <w:sz w:val="23"/>
        </w:rPr>
      </w:pPr>
    </w:p>
    <w:p w:rsidR="00486C8F" w:rsidRDefault="006F6899">
      <w:pPr>
        <w:pStyle w:val="Heading2"/>
      </w:pPr>
      <w:r>
        <w:rPr>
          <w:color w:val="9ACA31"/>
          <w:w w:val="115"/>
        </w:rPr>
        <w:t xml:space="preserve">How do </w:t>
      </w:r>
      <w:r>
        <w:rPr>
          <w:color w:val="9ACA31"/>
          <w:w w:val="125"/>
        </w:rPr>
        <w:t>I</w:t>
      </w:r>
      <w:r>
        <w:rPr>
          <w:color w:val="9ACA31"/>
          <w:spacing w:val="-55"/>
          <w:w w:val="125"/>
        </w:rPr>
        <w:t xml:space="preserve"> </w:t>
      </w:r>
      <w:r>
        <w:rPr>
          <w:color w:val="9ACA31"/>
          <w:w w:val="115"/>
        </w:rPr>
        <w:t>register?</w:t>
      </w:r>
    </w:p>
    <w:p w:rsidR="00486C8F" w:rsidRDefault="006F6899">
      <w:pPr>
        <w:pStyle w:val="BodyText"/>
        <w:spacing w:before="125" w:line="235" w:lineRule="auto"/>
        <w:ind w:left="101" w:right="329"/>
      </w:pPr>
      <w:r>
        <w:t>Representatives from  school  districts  and early care sites can register  for  the  prog</w:t>
      </w:r>
      <w:r>
        <w:t xml:space="preserve">ram by visiting </w:t>
      </w:r>
      <w:hyperlink r:id="rId5">
        <w:r>
          <w:rPr>
            <w:color w:val="646376"/>
            <w:u w:val="single" w:color="646376"/>
          </w:rPr>
          <w:t>www.harvestillinois.org</w:t>
        </w:r>
        <w:r>
          <w:t xml:space="preserve">. </w:t>
        </w:r>
      </w:hyperlink>
      <w:r>
        <w:t xml:space="preserve">There is no cost to join. Annual registration opens in the </w:t>
      </w:r>
      <w:r>
        <w:rPr>
          <w:w w:val="104"/>
        </w:rPr>
        <w:t>spri</w:t>
      </w:r>
      <w:r>
        <w:rPr>
          <w:spacing w:val="-1"/>
          <w:w w:val="104"/>
        </w:rPr>
        <w:t>n</w:t>
      </w:r>
      <w:r>
        <w:rPr>
          <w:w w:val="109"/>
        </w:rPr>
        <w:t>g</w:t>
      </w:r>
      <w:r>
        <w:rPr>
          <w:spacing w:val="8"/>
        </w:rPr>
        <w:t xml:space="preserve"> </w:t>
      </w:r>
      <w:r>
        <w:rPr>
          <w:spacing w:val="-1"/>
          <w:w w:val="102"/>
        </w:rPr>
        <w:t>a</w:t>
      </w:r>
      <w:r>
        <w:rPr>
          <w:spacing w:val="-1"/>
          <w:w w:val="101"/>
        </w:rPr>
        <w:t>n</w:t>
      </w:r>
      <w:r>
        <w:rPr>
          <w:w w:val="97"/>
        </w:rPr>
        <w:t>d</w:t>
      </w:r>
      <w:r>
        <w:rPr>
          <w:spacing w:val="7"/>
        </w:rPr>
        <w:t xml:space="preserve"> </w:t>
      </w:r>
      <w:r>
        <w:rPr>
          <w:spacing w:val="-1"/>
          <w:w w:val="108"/>
        </w:rPr>
        <w:t>c</w:t>
      </w:r>
      <w:r>
        <w:rPr>
          <w:spacing w:val="-1"/>
          <w:w w:val="101"/>
        </w:rPr>
        <w:t>l</w:t>
      </w:r>
      <w:r>
        <w:rPr>
          <w:w w:val="94"/>
        </w:rPr>
        <w:t>o</w:t>
      </w:r>
      <w:r>
        <w:rPr>
          <w:w w:val="111"/>
        </w:rPr>
        <w:t>ses</w:t>
      </w:r>
      <w:r>
        <w:rPr>
          <w:spacing w:val="11"/>
        </w:rPr>
        <w:t xml:space="preserve"> </w:t>
      </w:r>
      <w:r>
        <w:rPr>
          <w:w w:val="96"/>
        </w:rPr>
        <w:t>b</w:t>
      </w:r>
      <w:r>
        <w:rPr>
          <w:w w:val="104"/>
        </w:rPr>
        <w:t>y</w:t>
      </w:r>
      <w:r>
        <w:rPr>
          <w:spacing w:val="8"/>
        </w:rPr>
        <w:t xml:space="preserve"> </w:t>
      </w:r>
      <w:r>
        <w:rPr>
          <w:w w:val="91"/>
        </w:rPr>
        <w:t>N</w:t>
      </w:r>
      <w:r>
        <w:rPr>
          <w:w w:val="94"/>
        </w:rPr>
        <w:t>o</w:t>
      </w:r>
      <w:r>
        <w:rPr>
          <w:w w:val="97"/>
        </w:rPr>
        <w:t>vemb</w:t>
      </w:r>
      <w:r>
        <w:rPr>
          <w:w w:val="98"/>
        </w:rPr>
        <w:t>er</w:t>
      </w:r>
      <w:r>
        <w:rPr>
          <w:spacing w:val="7"/>
        </w:rPr>
        <w:t xml:space="preserve"> </w:t>
      </w:r>
      <w:r>
        <w:rPr>
          <w:spacing w:val="1"/>
          <w:w w:val="53"/>
        </w:rPr>
        <w:t>1</w:t>
      </w:r>
      <w:proofErr w:type="spellStart"/>
      <w:r>
        <w:rPr>
          <w:w w:val="113"/>
          <w:position w:val="7"/>
          <w:sz w:val="16"/>
        </w:rPr>
        <w:t>s</w:t>
      </w:r>
      <w:r>
        <w:rPr>
          <w:spacing w:val="-1"/>
          <w:w w:val="113"/>
          <w:position w:val="7"/>
          <w:sz w:val="16"/>
        </w:rPr>
        <w:t>t</w:t>
      </w:r>
      <w:proofErr w:type="spellEnd"/>
      <w:r>
        <w:rPr>
          <w:w w:val="84"/>
        </w:rPr>
        <w:t>.</w:t>
      </w:r>
    </w:p>
    <w:p w:rsidR="00486C8F" w:rsidRDefault="00486C8F">
      <w:pPr>
        <w:pStyle w:val="BodyText"/>
        <w:spacing w:before="9"/>
      </w:pPr>
    </w:p>
    <w:p w:rsidR="00486C8F" w:rsidRDefault="006F6899">
      <w:pPr>
        <w:pStyle w:val="Heading2"/>
      </w:pPr>
      <w:r>
        <w:rPr>
          <w:color w:val="9ACA31"/>
        </w:rPr>
        <w:t>Program Requirements:</w:t>
      </w:r>
    </w:p>
    <w:p w:rsidR="00486C8F" w:rsidRDefault="006F6899">
      <w:pPr>
        <w:pStyle w:val="ListParagraph"/>
        <w:numPr>
          <w:ilvl w:val="0"/>
          <w:numId w:val="1"/>
        </w:numPr>
        <w:tabs>
          <w:tab w:val="left" w:pos="372"/>
        </w:tabs>
        <w:spacing w:before="124" w:line="235" w:lineRule="auto"/>
        <w:ind w:right="574"/>
        <w:rPr>
          <w:sz w:val="24"/>
        </w:rPr>
      </w:pPr>
      <w:r>
        <w:rPr>
          <w:sz w:val="24"/>
        </w:rPr>
        <w:t>Participate in at least one check-in phone call with the Illinois Farm to School Network’s Program</w:t>
      </w:r>
      <w:r>
        <w:rPr>
          <w:spacing w:val="16"/>
          <w:sz w:val="24"/>
        </w:rPr>
        <w:t xml:space="preserve"> </w:t>
      </w:r>
      <w:r>
        <w:rPr>
          <w:sz w:val="24"/>
        </w:rPr>
        <w:t>Manager</w:t>
      </w:r>
    </w:p>
    <w:p w:rsidR="00486C8F" w:rsidRDefault="006F6899">
      <w:pPr>
        <w:pStyle w:val="ListParagraph"/>
        <w:numPr>
          <w:ilvl w:val="0"/>
          <w:numId w:val="1"/>
        </w:numPr>
        <w:tabs>
          <w:tab w:val="left" w:pos="372"/>
        </w:tabs>
        <w:spacing w:before="3" w:line="235" w:lineRule="auto"/>
        <w:ind w:right="480"/>
        <w:rPr>
          <w:sz w:val="24"/>
        </w:rPr>
      </w:pPr>
      <w:r>
        <w:rPr>
          <w:sz w:val="24"/>
        </w:rPr>
        <w:t>Fill out two surveys over the year to share updates and</w:t>
      </w:r>
      <w:r>
        <w:rPr>
          <w:spacing w:val="17"/>
          <w:sz w:val="24"/>
        </w:rPr>
        <w:t xml:space="preserve"> </w:t>
      </w:r>
      <w:r>
        <w:rPr>
          <w:sz w:val="24"/>
        </w:rPr>
        <w:t>feedback</w:t>
      </w:r>
    </w:p>
    <w:p w:rsidR="00486C8F" w:rsidRDefault="006F6899">
      <w:pPr>
        <w:pStyle w:val="ListParagraph"/>
        <w:numPr>
          <w:ilvl w:val="0"/>
          <w:numId w:val="1"/>
        </w:numPr>
        <w:tabs>
          <w:tab w:val="left" w:pos="372"/>
        </w:tabs>
        <w:spacing w:before="2" w:line="235" w:lineRule="auto"/>
        <w:ind w:right="584"/>
        <w:rPr>
          <w:sz w:val="24"/>
        </w:rPr>
      </w:pPr>
      <w:r>
        <w:rPr>
          <w:w w:val="105"/>
          <w:sz w:val="24"/>
        </w:rPr>
        <w:t>Display the Illinois Harvest of the Month signs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other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materials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participating cafeterias.</w:t>
      </w:r>
    </w:p>
    <w:p w:rsidR="00486C8F" w:rsidRDefault="00486C8F">
      <w:pPr>
        <w:pStyle w:val="BodyText"/>
        <w:spacing w:before="3"/>
        <w:rPr>
          <w:sz w:val="34"/>
        </w:rPr>
      </w:pPr>
    </w:p>
    <w:p w:rsidR="00486C8F" w:rsidRDefault="006F6899">
      <w:pPr>
        <w:pStyle w:val="Heading1"/>
      </w:pPr>
      <w:r>
        <w:rPr>
          <w:color w:val="EF6328"/>
          <w:w w:val="110"/>
        </w:rPr>
        <w:t>Register</w:t>
      </w:r>
      <w:r>
        <w:rPr>
          <w:color w:val="EF6328"/>
          <w:spacing w:val="-66"/>
          <w:w w:val="110"/>
        </w:rPr>
        <w:t xml:space="preserve"> </w:t>
      </w:r>
      <w:r>
        <w:rPr>
          <w:color w:val="EF6328"/>
          <w:w w:val="110"/>
        </w:rPr>
        <w:t>now</w:t>
      </w:r>
      <w:r>
        <w:rPr>
          <w:color w:val="EF6328"/>
          <w:spacing w:val="-65"/>
          <w:w w:val="110"/>
        </w:rPr>
        <w:t xml:space="preserve"> </w:t>
      </w:r>
      <w:r>
        <w:rPr>
          <w:color w:val="EF6328"/>
          <w:w w:val="130"/>
        </w:rPr>
        <w:t>–</w:t>
      </w:r>
    </w:p>
    <w:p w:rsidR="00486C8F" w:rsidRDefault="006F6899">
      <w:pPr>
        <w:spacing w:before="32" w:line="254" w:lineRule="auto"/>
        <w:ind w:left="138" w:firstLine="1440"/>
        <w:rPr>
          <w:rFonts w:ascii="Microsoft Sans Serif" w:hAnsi="Microsoft Sans Serif"/>
          <w:sz w:val="48"/>
        </w:rPr>
      </w:pPr>
      <w:r>
        <w:rPr>
          <w:rFonts w:ascii="Microsoft Sans Serif" w:hAnsi="Microsoft Sans Serif"/>
          <w:color w:val="EF6328"/>
          <w:w w:val="105"/>
          <w:sz w:val="48"/>
        </w:rPr>
        <w:t xml:space="preserve">it’s free! </w:t>
      </w:r>
      <w:hyperlink r:id="rId6">
        <w:r>
          <w:rPr>
            <w:rFonts w:ascii="Microsoft Sans Serif" w:hAnsi="Microsoft Sans Serif"/>
            <w:color w:val="156235"/>
            <w:sz w:val="48"/>
          </w:rPr>
          <w:t>www.harvestillinois.org</w:t>
        </w:r>
      </w:hyperlink>
    </w:p>
    <w:p w:rsidR="00486C8F" w:rsidRDefault="006F6899">
      <w:pPr>
        <w:pStyle w:val="Heading2"/>
        <w:spacing w:before="103"/>
      </w:pPr>
      <w:r>
        <w:br w:type="column"/>
      </w:r>
      <w:r>
        <w:rPr>
          <w:color w:val="9ACA31"/>
        </w:rPr>
        <w:lastRenderedPageBreak/>
        <w:t>Harvest of the Month Resources:</w:t>
      </w:r>
    </w:p>
    <w:p w:rsidR="00486C8F" w:rsidRDefault="006F6899">
      <w:pPr>
        <w:pStyle w:val="ListParagraph"/>
        <w:numPr>
          <w:ilvl w:val="0"/>
          <w:numId w:val="1"/>
        </w:numPr>
        <w:tabs>
          <w:tab w:val="left" w:pos="372"/>
        </w:tabs>
        <w:spacing w:before="125" w:line="235" w:lineRule="auto"/>
        <w:ind w:right="1526"/>
        <w:rPr>
          <w:sz w:val="24"/>
        </w:rPr>
      </w:pPr>
      <w:r>
        <w:rPr>
          <w:sz w:val="24"/>
        </w:rPr>
        <w:t>Calendar with seasonal food options to choose from each</w:t>
      </w:r>
      <w:r>
        <w:rPr>
          <w:spacing w:val="25"/>
          <w:sz w:val="24"/>
        </w:rPr>
        <w:t xml:space="preserve"> </w:t>
      </w:r>
      <w:r>
        <w:rPr>
          <w:sz w:val="24"/>
        </w:rPr>
        <w:t>month</w:t>
      </w:r>
    </w:p>
    <w:p w:rsidR="00486C8F" w:rsidRDefault="006F6899">
      <w:pPr>
        <w:pStyle w:val="ListParagraph"/>
        <w:numPr>
          <w:ilvl w:val="0"/>
          <w:numId w:val="1"/>
        </w:numPr>
        <w:tabs>
          <w:tab w:val="left" w:pos="372"/>
        </w:tabs>
        <w:spacing w:before="2" w:line="235" w:lineRule="auto"/>
        <w:ind w:right="1333"/>
        <w:rPr>
          <w:sz w:val="24"/>
        </w:rPr>
      </w:pPr>
      <w:r>
        <w:rPr>
          <w:sz w:val="24"/>
        </w:rPr>
        <w:t>Harvest of the Month icons to use on menus, websites, social media, and</w:t>
      </w:r>
      <w:r>
        <w:rPr>
          <w:spacing w:val="15"/>
          <w:sz w:val="24"/>
        </w:rPr>
        <w:t xml:space="preserve"> </w:t>
      </w:r>
      <w:r>
        <w:rPr>
          <w:sz w:val="24"/>
        </w:rPr>
        <w:t>more</w:t>
      </w:r>
    </w:p>
    <w:p w:rsidR="00486C8F" w:rsidRDefault="006F6899">
      <w:pPr>
        <w:pStyle w:val="ListParagraph"/>
        <w:numPr>
          <w:ilvl w:val="0"/>
          <w:numId w:val="1"/>
        </w:numPr>
        <w:tabs>
          <w:tab w:val="left" w:pos="372"/>
        </w:tabs>
        <w:spacing w:line="288" w:lineRule="exact"/>
        <w:rPr>
          <w:sz w:val="24"/>
        </w:rPr>
      </w:pPr>
      <w:r>
        <w:rPr>
          <w:sz w:val="24"/>
        </w:rPr>
        <w:t>Fun &amp; nutrition facts for over 20</w:t>
      </w:r>
      <w:r>
        <w:rPr>
          <w:sz w:val="24"/>
        </w:rPr>
        <w:t xml:space="preserve"> </w:t>
      </w:r>
      <w:r>
        <w:rPr>
          <w:sz w:val="24"/>
        </w:rPr>
        <w:t>foods</w:t>
      </w:r>
    </w:p>
    <w:p w:rsidR="00486C8F" w:rsidRDefault="006F6899">
      <w:pPr>
        <w:pStyle w:val="ListParagraph"/>
        <w:numPr>
          <w:ilvl w:val="0"/>
          <w:numId w:val="1"/>
        </w:numPr>
        <w:tabs>
          <w:tab w:val="left" w:pos="372"/>
        </w:tabs>
        <w:spacing w:before="2" w:line="235" w:lineRule="auto"/>
        <w:ind w:right="1504"/>
        <w:rPr>
          <w:sz w:val="24"/>
        </w:rPr>
      </w:pPr>
      <w:r>
        <w:rPr>
          <w:sz w:val="24"/>
        </w:rPr>
        <w:t>100+ recipes for foodservice, summer feeding programs, and early care</w:t>
      </w:r>
      <w:r>
        <w:rPr>
          <w:spacing w:val="10"/>
          <w:sz w:val="24"/>
        </w:rPr>
        <w:t xml:space="preserve"> </w:t>
      </w:r>
      <w:r>
        <w:rPr>
          <w:sz w:val="24"/>
        </w:rPr>
        <w:t>meals</w:t>
      </w:r>
    </w:p>
    <w:p w:rsidR="00486C8F" w:rsidRDefault="006F6899">
      <w:pPr>
        <w:pStyle w:val="ListParagraph"/>
        <w:numPr>
          <w:ilvl w:val="0"/>
          <w:numId w:val="1"/>
        </w:numPr>
        <w:tabs>
          <w:tab w:val="left" w:pos="372"/>
        </w:tabs>
        <w:spacing w:before="1" w:line="235" w:lineRule="auto"/>
        <w:ind w:right="1549"/>
        <w:rPr>
          <w:sz w:val="24"/>
        </w:rPr>
      </w:pPr>
      <w:r>
        <w:rPr>
          <w:w w:val="105"/>
          <w:sz w:val="24"/>
        </w:rPr>
        <w:t>Materials</w:t>
      </w:r>
      <w:r>
        <w:rPr>
          <w:spacing w:val="-19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21"/>
          <w:w w:val="105"/>
          <w:sz w:val="24"/>
        </w:rPr>
        <w:t xml:space="preserve"> </w:t>
      </w:r>
      <w:r>
        <w:rPr>
          <w:w w:val="105"/>
          <w:sz w:val="24"/>
        </w:rPr>
        <w:t>share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with</w:t>
      </w:r>
      <w:r>
        <w:rPr>
          <w:spacing w:val="-21"/>
          <w:w w:val="105"/>
          <w:sz w:val="24"/>
        </w:rPr>
        <w:t xml:space="preserve"> </w:t>
      </w:r>
      <w:r>
        <w:rPr>
          <w:w w:val="105"/>
          <w:sz w:val="24"/>
        </w:rPr>
        <w:t>families</w:t>
      </w:r>
      <w:r>
        <w:rPr>
          <w:spacing w:val="-21"/>
          <w:w w:val="105"/>
          <w:sz w:val="24"/>
        </w:rPr>
        <w:t xml:space="preserve"> </w:t>
      </w:r>
      <w:r>
        <w:rPr>
          <w:w w:val="105"/>
          <w:sz w:val="24"/>
        </w:rPr>
        <w:t>&amp;</w:t>
      </w:r>
      <w:r>
        <w:rPr>
          <w:spacing w:val="-21"/>
          <w:w w:val="105"/>
          <w:sz w:val="24"/>
        </w:rPr>
        <w:t xml:space="preserve"> </w:t>
      </w:r>
      <w:r>
        <w:rPr>
          <w:w w:val="105"/>
          <w:sz w:val="24"/>
        </w:rPr>
        <w:t xml:space="preserve">local grocery stores or </w:t>
      </w:r>
      <w:proofErr w:type="gramStart"/>
      <w:r>
        <w:rPr>
          <w:w w:val="105"/>
          <w:sz w:val="24"/>
        </w:rPr>
        <w:t>farm</w:t>
      </w:r>
      <w:r>
        <w:rPr>
          <w:w w:val="105"/>
          <w:sz w:val="24"/>
        </w:rPr>
        <w:t>ers</w:t>
      </w:r>
      <w:proofErr w:type="gramEnd"/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markets</w:t>
      </w:r>
    </w:p>
    <w:p w:rsidR="00486C8F" w:rsidRDefault="006F6899">
      <w:pPr>
        <w:pStyle w:val="ListParagraph"/>
        <w:numPr>
          <w:ilvl w:val="0"/>
          <w:numId w:val="1"/>
        </w:numPr>
        <w:tabs>
          <w:tab w:val="left" w:pos="372"/>
        </w:tabs>
        <w:spacing w:line="288" w:lineRule="exact"/>
        <w:rPr>
          <w:sz w:val="24"/>
        </w:rPr>
      </w:pPr>
      <w:r>
        <w:rPr>
          <w:sz w:val="24"/>
        </w:rPr>
        <w:t>Monthly emails with celebration</w:t>
      </w:r>
      <w:r>
        <w:rPr>
          <w:spacing w:val="38"/>
          <w:sz w:val="24"/>
        </w:rPr>
        <w:t xml:space="preserve"> </w:t>
      </w:r>
      <w:r>
        <w:rPr>
          <w:sz w:val="24"/>
        </w:rPr>
        <w:t>tips</w:t>
      </w:r>
    </w:p>
    <w:p w:rsidR="00486C8F" w:rsidRDefault="006F6899">
      <w:pPr>
        <w:pStyle w:val="ListParagraph"/>
        <w:numPr>
          <w:ilvl w:val="0"/>
          <w:numId w:val="1"/>
        </w:numPr>
        <w:tabs>
          <w:tab w:val="left" w:pos="372"/>
        </w:tabs>
        <w:spacing w:line="290" w:lineRule="exact"/>
        <w:rPr>
          <w:sz w:val="24"/>
        </w:rPr>
      </w:pPr>
      <w:r>
        <w:rPr>
          <w:w w:val="105"/>
          <w:sz w:val="24"/>
        </w:rPr>
        <w:t>One-on-one technical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assistance</w:t>
      </w:r>
    </w:p>
    <w:p w:rsidR="00486C8F" w:rsidRDefault="00486C8F">
      <w:pPr>
        <w:pStyle w:val="BodyText"/>
        <w:spacing w:before="9"/>
        <w:rPr>
          <w:sz w:val="25"/>
        </w:rPr>
      </w:pPr>
    </w:p>
    <w:p w:rsidR="00486C8F" w:rsidRDefault="006F6899">
      <w:pPr>
        <w:pStyle w:val="Heading2"/>
      </w:pPr>
      <w:r>
        <w:rPr>
          <w:color w:val="9ACA31"/>
          <w:w w:val="105"/>
        </w:rPr>
        <w:t xml:space="preserve">Where do </w:t>
      </w:r>
      <w:r>
        <w:rPr>
          <w:color w:val="9ACA31"/>
          <w:w w:val="125"/>
        </w:rPr>
        <w:t>I</w:t>
      </w:r>
      <w:r>
        <w:rPr>
          <w:color w:val="9ACA31"/>
          <w:spacing w:val="-51"/>
          <w:w w:val="125"/>
        </w:rPr>
        <w:t xml:space="preserve"> </w:t>
      </w:r>
      <w:r>
        <w:rPr>
          <w:color w:val="9ACA31"/>
          <w:w w:val="105"/>
        </w:rPr>
        <w:t>find local food?</w:t>
      </w:r>
    </w:p>
    <w:p w:rsidR="00486C8F" w:rsidRDefault="006F6899">
      <w:pPr>
        <w:pStyle w:val="BodyText"/>
        <w:spacing w:before="125" w:line="235" w:lineRule="auto"/>
        <w:ind w:left="101" w:right="1344"/>
      </w:pPr>
      <w:r>
        <w:rPr>
          <w:w w:val="105"/>
        </w:rPr>
        <w:t xml:space="preserve">Never fear! The Illinois Farm to School Network is partnering with </w:t>
      </w:r>
      <w:proofErr w:type="spellStart"/>
      <w:r>
        <w:rPr>
          <w:w w:val="105"/>
        </w:rPr>
        <w:t>FarmLogix</w:t>
      </w:r>
      <w:proofErr w:type="spellEnd"/>
      <w:r>
        <w:rPr>
          <w:w w:val="105"/>
        </w:rPr>
        <w:t xml:space="preserve"> to ensure availability of local items through </w:t>
      </w:r>
      <w:proofErr w:type="spellStart"/>
      <w:r>
        <w:rPr>
          <w:w w:val="105"/>
        </w:rPr>
        <w:t>broadline</w:t>
      </w:r>
      <w:proofErr w:type="spellEnd"/>
      <w:r>
        <w:rPr>
          <w:spacing w:val="-35"/>
          <w:w w:val="105"/>
        </w:rPr>
        <w:t xml:space="preserve"> </w:t>
      </w:r>
      <w:r>
        <w:rPr>
          <w:w w:val="105"/>
        </w:rPr>
        <w:t>and</w:t>
      </w:r>
      <w:r>
        <w:rPr>
          <w:spacing w:val="-36"/>
          <w:w w:val="105"/>
        </w:rPr>
        <w:t xml:space="preserve"> </w:t>
      </w:r>
      <w:r>
        <w:rPr>
          <w:w w:val="105"/>
        </w:rPr>
        <w:t>produce</w:t>
      </w:r>
      <w:r>
        <w:rPr>
          <w:spacing w:val="-35"/>
          <w:w w:val="105"/>
        </w:rPr>
        <w:t xml:space="preserve"> </w:t>
      </w:r>
      <w:r>
        <w:rPr>
          <w:w w:val="105"/>
        </w:rPr>
        <w:t>distributors.</w:t>
      </w:r>
      <w:r>
        <w:rPr>
          <w:spacing w:val="-36"/>
          <w:w w:val="105"/>
        </w:rPr>
        <w:t xml:space="preserve"> </w:t>
      </w:r>
      <w:r>
        <w:rPr>
          <w:w w:val="105"/>
        </w:rPr>
        <w:t>We</w:t>
      </w:r>
      <w:r>
        <w:rPr>
          <w:spacing w:val="-36"/>
          <w:w w:val="105"/>
        </w:rPr>
        <w:t xml:space="preserve"> </w:t>
      </w:r>
      <w:r>
        <w:rPr>
          <w:w w:val="105"/>
        </w:rPr>
        <w:t>also encourage sites to source from their own school or program gardens, or consider building direct relationships with local farmers.</w:t>
      </w:r>
    </w:p>
    <w:p w:rsidR="00486C8F" w:rsidRDefault="006F6899">
      <w:pPr>
        <w:pStyle w:val="BodyText"/>
        <w:spacing w:before="127" w:line="235" w:lineRule="auto"/>
        <w:ind w:left="101" w:right="1347"/>
        <w:jc w:val="both"/>
      </w:pPr>
      <w:r>
        <w:rPr>
          <w:w w:val="105"/>
        </w:rPr>
        <w:t>Whichever</w:t>
      </w:r>
      <w:r>
        <w:rPr>
          <w:spacing w:val="-26"/>
          <w:w w:val="105"/>
        </w:rPr>
        <w:t xml:space="preserve"> </w:t>
      </w:r>
      <w:r>
        <w:rPr>
          <w:w w:val="105"/>
        </w:rPr>
        <w:t>path</w:t>
      </w:r>
      <w:r>
        <w:rPr>
          <w:spacing w:val="-26"/>
          <w:w w:val="105"/>
        </w:rPr>
        <w:t xml:space="preserve"> </w:t>
      </w:r>
      <w:r>
        <w:rPr>
          <w:w w:val="105"/>
        </w:rPr>
        <w:t>works</w:t>
      </w:r>
      <w:r>
        <w:rPr>
          <w:spacing w:val="-26"/>
          <w:w w:val="105"/>
        </w:rPr>
        <w:t xml:space="preserve"> </w:t>
      </w:r>
      <w:r>
        <w:rPr>
          <w:w w:val="105"/>
        </w:rPr>
        <w:t>for</w:t>
      </w:r>
      <w:r>
        <w:rPr>
          <w:spacing w:val="-27"/>
          <w:w w:val="105"/>
        </w:rPr>
        <w:t xml:space="preserve"> </w:t>
      </w:r>
      <w:r>
        <w:rPr>
          <w:w w:val="105"/>
        </w:rPr>
        <w:t>your</w:t>
      </w:r>
      <w:r>
        <w:rPr>
          <w:spacing w:val="-27"/>
          <w:w w:val="105"/>
        </w:rPr>
        <w:t xml:space="preserve"> </w:t>
      </w:r>
      <w:r>
        <w:rPr>
          <w:w w:val="105"/>
        </w:rPr>
        <w:t>program,</w:t>
      </w:r>
      <w:r>
        <w:rPr>
          <w:spacing w:val="-26"/>
          <w:w w:val="105"/>
        </w:rPr>
        <w:t xml:space="preserve"> </w:t>
      </w:r>
      <w:r>
        <w:rPr>
          <w:w w:val="105"/>
        </w:rPr>
        <w:t>all registrants</w:t>
      </w:r>
      <w:r>
        <w:rPr>
          <w:spacing w:val="-17"/>
          <w:w w:val="105"/>
        </w:rPr>
        <w:t xml:space="preserve"> </w:t>
      </w:r>
      <w:r>
        <w:rPr>
          <w:w w:val="105"/>
        </w:rPr>
        <w:t>are</w:t>
      </w:r>
      <w:r>
        <w:rPr>
          <w:spacing w:val="-19"/>
          <w:w w:val="105"/>
        </w:rPr>
        <w:t xml:space="preserve"> </w:t>
      </w:r>
      <w:r>
        <w:rPr>
          <w:w w:val="105"/>
        </w:rPr>
        <w:t>provided</w:t>
      </w:r>
      <w:r>
        <w:rPr>
          <w:spacing w:val="-18"/>
          <w:w w:val="105"/>
        </w:rPr>
        <w:t xml:space="preserve"> </w:t>
      </w:r>
      <w:r>
        <w:rPr>
          <w:w w:val="105"/>
        </w:rPr>
        <w:t>free</w:t>
      </w:r>
      <w:r>
        <w:rPr>
          <w:spacing w:val="-18"/>
          <w:w w:val="105"/>
        </w:rPr>
        <w:t xml:space="preserve"> </w:t>
      </w:r>
      <w:r>
        <w:rPr>
          <w:w w:val="105"/>
        </w:rPr>
        <w:t>resources</w:t>
      </w:r>
      <w:r>
        <w:rPr>
          <w:spacing w:val="-16"/>
          <w:w w:val="105"/>
        </w:rPr>
        <w:t xml:space="preserve"> </w:t>
      </w:r>
      <w:r>
        <w:rPr>
          <w:w w:val="105"/>
        </w:rPr>
        <w:t>and technical</w:t>
      </w:r>
      <w:r>
        <w:rPr>
          <w:spacing w:val="-9"/>
          <w:w w:val="105"/>
        </w:rPr>
        <w:t xml:space="preserve"> </w:t>
      </w:r>
      <w:r>
        <w:rPr>
          <w:w w:val="105"/>
        </w:rPr>
        <w:t>assista</w:t>
      </w:r>
      <w:r>
        <w:rPr>
          <w:w w:val="105"/>
        </w:rPr>
        <w:t>nce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help</w:t>
      </w:r>
      <w:r>
        <w:rPr>
          <w:spacing w:val="-9"/>
          <w:w w:val="105"/>
        </w:rPr>
        <w:t xml:space="preserve"> </w:t>
      </w:r>
      <w:r>
        <w:rPr>
          <w:w w:val="105"/>
        </w:rPr>
        <w:t>make</w:t>
      </w:r>
      <w:r>
        <w:rPr>
          <w:spacing w:val="-8"/>
          <w:w w:val="105"/>
        </w:rPr>
        <w:t xml:space="preserve"> </w:t>
      </w:r>
      <w:r>
        <w:rPr>
          <w:w w:val="105"/>
        </w:rPr>
        <w:t>it</w:t>
      </w:r>
      <w:r>
        <w:rPr>
          <w:spacing w:val="-9"/>
          <w:w w:val="105"/>
        </w:rPr>
        <w:t xml:space="preserve"> </w:t>
      </w:r>
      <w:r>
        <w:rPr>
          <w:w w:val="105"/>
        </w:rPr>
        <w:t>easier.</w:t>
      </w:r>
    </w:p>
    <w:p w:rsidR="00486C8F" w:rsidRDefault="00486C8F">
      <w:pPr>
        <w:spacing w:line="235" w:lineRule="auto"/>
        <w:jc w:val="both"/>
        <w:sectPr w:rsidR="00486C8F">
          <w:type w:val="continuous"/>
          <w:pgSz w:w="12240" w:h="15840"/>
          <w:pgMar w:top="1500" w:right="120" w:bottom="0" w:left="1060" w:header="720" w:footer="720" w:gutter="0"/>
          <w:cols w:num="2" w:space="720" w:equalWidth="0">
            <w:col w:w="5092" w:space="170"/>
            <w:col w:w="5798"/>
          </w:cols>
        </w:sectPr>
      </w:pPr>
    </w:p>
    <w:p w:rsidR="00486C8F" w:rsidRDefault="006F6899">
      <w:pPr>
        <w:pStyle w:val="BodyText"/>
        <w:rPr>
          <w:sz w:val="20"/>
        </w:rPr>
      </w:pPr>
      <w:r>
        <w:lastRenderedPageBreak/>
        <w:pict>
          <v:group id="_x0000_s1047" style="position:absolute;margin-left:0;margin-top:0;width:612pt;height:790pt;z-index:-5560;mso-position-horizontal-relative:page;mso-position-vertical-relative:page" coordsize="12240,15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style="position:absolute;left:58;width:12182;height:4943">
              <v:imagedata r:id="rId7" o:title=""/>
            </v:shape>
            <v:shape id="_x0000_s1051" type="#_x0000_t75" style="position:absolute;width:12240;height:4938">
              <v:imagedata r:id="rId8" o:title=""/>
            </v:shape>
            <v:shape id="_x0000_s1050" type="#_x0000_t75" style="position:absolute;top:3913;width:12240;height:4938">
              <v:imagedata r:id="rId9" o:title=""/>
            </v:shape>
            <v:shape id="_x0000_s1049" type="#_x0000_t75" style="position:absolute;top:8726;width:12240;height:4938">
              <v:imagedata r:id="rId9" o:title=""/>
            </v:shape>
            <v:shape id="_x0000_s1048" type="#_x0000_t75" style="position:absolute;top:10861;width:12240;height:4938">
              <v:imagedata r:id="rId10" o:title=""/>
            </v:shape>
            <w10:wrap anchorx="page" anchory="page"/>
          </v:group>
        </w:pict>
      </w:r>
      <w:r>
        <w:pict>
          <v:group id="_x0000_s1042" style="position:absolute;margin-left:3.8pt;margin-top:38.5pt;width:573.75pt;height:751.45pt;z-index:-5536;mso-position-horizontal-relative:page;mso-position-vertical-relative:page" coordorigin="76,770" coordsize="11475,15029">
            <v:shape id="_x0000_s1046" type="#_x0000_t75" style="position:absolute;left:690;top:770;width:10860;height:13978">
              <v:imagedata r:id="rId11" o:title=""/>
            </v:shape>
            <v:shape id="_x0000_s1045" type="#_x0000_t75" style="position:absolute;left:75;top:14787;width:1956;height:1012">
              <v:imagedata r:id="rId12" o:title=""/>
            </v:shape>
            <v:shape id="_x0000_s1044" type="#_x0000_t75" style="position:absolute;left:3816;top:852;width:4614;height:1374">
              <v:imagedata r:id="rId13" o:title=""/>
            </v:shape>
            <v:shape id="_x0000_s1043" type="#_x0000_t75" style="position:absolute;left:6517;top:11547;width:4557;height:2805">
              <v:imagedata r:id="rId14" o:title=""/>
            </v:shape>
            <w10:wrap anchorx="page" anchory="page"/>
          </v:group>
        </w:pict>
      </w:r>
    </w:p>
    <w:p w:rsidR="00486C8F" w:rsidRDefault="00486C8F">
      <w:pPr>
        <w:pStyle w:val="BodyText"/>
        <w:rPr>
          <w:sz w:val="20"/>
        </w:rPr>
      </w:pPr>
    </w:p>
    <w:p w:rsidR="00486C8F" w:rsidRDefault="00486C8F">
      <w:pPr>
        <w:pStyle w:val="BodyText"/>
        <w:rPr>
          <w:sz w:val="20"/>
        </w:rPr>
      </w:pPr>
    </w:p>
    <w:p w:rsidR="00486C8F" w:rsidRDefault="00486C8F">
      <w:pPr>
        <w:pStyle w:val="BodyText"/>
        <w:spacing w:before="10"/>
        <w:rPr>
          <w:sz w:val="14"/>
        </w:rPr>
      </w:pPr>
    </w:p>
    <w:p w:rsidR="00486C8F" w:rsidRDefault="006F6899">
      <w:pPr>
        <w:pStyle w:val="BodyText"/>
        <w:ind w:left="996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0106" cy="434149"/>
            <wp:effectExtent l="0" t="0" r="0" b="0"/>
            <wp:docPr id="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06" cy="43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C8F" w:rsidRDefault="00486C8F">
      <w:pPr>
        <w:rPr>
          <w:sz w:val="20"/>
        </w:rPr>
        <w:sectPr w:rsidR="00486C8F">
          <w:type w:val="continuous"/>
          <w:pgSz w:w="12240" w:h="15840"/>
          <w:pgMar w:top="1500" w:right="120" w:bottom="0" w:left="1060" w:header="720" w:footer="720" w:gutter="0"/>
          <w:cols w:space="720"/>
        </w:sectPr>
      </w:pPr>
    </w:p>
    <w:p w:rsidR="00486C8F" w:rsidRDefault="00486C8F">
      <w:pPr>
        <w:pStyle w:val="BodyText"/>
        <w:rPr>
          <w:sz w:val="20"/>
        </w:rPr>
      </w:pPr>
    </w:p>
    <w:p w:rsidR="00486C8F" w:rsidRDefault="00486C8F">
      <w:pPr>
        <w:pStyle w:val="BodyText"/>
        <w:rPr>
          <w:sz w:val="20"/>
        </w:rPr>
      </w:pPr>
    </w:p>
    <w:p w:rsidR="00486C8F" w:rsidRDefault="00486C8F">
      <w:pPr>
        <w:pStyle w:val="BodyText"/>
        <w:rPr>
          <w:sz w:val="20"/>
        </w:rPr>
      </w:pPr>
    </w:p>
    <w:p w:rsidR="00486C8F" w:rsidRDefault="00486C8F">
      <w:pPr>
        <w:pStyle w:val="BodyText"/>
        <w:rPr>
          <w:sz w:val="20"/>
        </w:rPr>
      </w:pPr>
    </w:p>
    <w:p w:rsidR="00486C8F" w:rsidRDefault="00486C8F">
      <w:pPr>
        <w:pStyle w:val="BodyText"/>
        <w:rPr>
          <w:sz w:val="20"/>
        </w:rPr>
      </w:pPr>
    </w:p>
    <w:p w:rsidR="00486C8F" w:rsidRDefault="00486C8F">
      <w:pPr>
        <w:pStyle w:val="BodyText"/>
        <w:rPr>
          <w:sz w:val="20"/>
        </w:rPr>
      </w:pPr>
    </w:p>
    <w:p w:rsidR="00486C8F" w:rsidRDefault="00486C8F">
      <w:pPr>
        <w:pStyle w:val="BodyText"/>
        <w:spacing w:before="1"/>
        <w:rPr>
          <w:sz w:val="20"/>
        </w:rPr>
      </w:pPr>
    </w:p>
    <w:p w:rsidR="00486C8F" w:rsidRDefault="006F6899">
      <w:pPr>
        <w:spacing w:before="101"/>
        <w:ind w:left="1391"/>
        <w:rPr>
          <w:rFonts w:ascii="Microsoft Sans Serif"/>
          <w:sz w:val="56"/>
        </w:rPr>
      </w:pPr>
      <w:r>
        <w:rPr>
          <w:noProof/>
        </w:rPr>
        <w:drawing>
          <wp:anchor distT="0" distB="0" distL="0" distR="0" simplePos="0" relativeHeight="268429991" behindDoc="1" locked="0" layoutInCell="1" allowOverlap="1">
            <wp:simplePos x="0" y="0"/>
            <wp:positionH relativeFrom="page">
              <wp:posOffset>1853183</wp:posOffset>
            </wp:positionH>
            <wp:positionV relativeFrom="paragraph">
              <wp:posOffset>-1089374</wp:posOffset>
            </wp:positionV>
            <wp:extent cx="4157472" cy="1243583"/>
            <wp:effectExtent l="0" t="0" r="0" b="0"/>
            <wp:wrapNone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472" cy="1243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color w:val="B33F59"/>
          <w:sz w:val="56"/>
        </w:rPr>
        <w:t>2018-2019 Seasonal</w:t>
      </w:r>
      <w:r>
        <w:rPr>
          <w:rFonts w:ascii="Microsoft Sans Serif"/>
          <w:color w:val="B33F59"/>
          <w:spacing w:val="-109"/>
          <w:sz w:val="56"/>
        </w:rPr>
        <w:t xml:space="preserve"> </w:t>
      </w:r>
      <w:r>
        <w:rPr>
          <w:rFonts w:ascii="Microsoft Sans Serif"/>
          <w:color w:val="B33F59"/>
          <w:sz w:val="56"/>
        </w:rPr>
        <w:t>Calendar</w:t>
      </w: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rPr>
          <w:rFonts w:ascii="Microsoft Sans Serif"/>
          <w:sz w:val="20"/>
        </w:rPr>
      </w:pPr>
    </w:p>
    <w:p w:rsidR="00486C8F" w:rsidRDefault="00486C8F">
      <w:pPr>
        <w:pStyle w:val="BodyText"/>
        <w:spacing w:before="4"/>
        <w:rPr>
          <w:rFonts w:ascii="Microsoft Sans Serif"/>
        </w:rPr>
      </w:pPr>
    </w:p>
    <w:p w:rsidR="00486C8F" w:rsidRDefault="006F6899">
      <w:pPr>
        <w:spacing w:before="99" w:line="271" w:lineRule="auto"/>
        <w:ind w:left="3585" w:right="2606" w:firstLine="619"/>
        <w:rPr>
          <w:sz w:val="28"/>
        </w:rPr>
      </w:pPr>
      <w:r>
        <w:rPr>
          <w:color w:val="B33F59"/>
          <w:sz w:val="28"/>
        </w:rPr>
        <w:t xml:space="preserve">Register now! </w:t>
      </w:r>
      <w:hyperlink r:id="rId17">
        <w:r>
          <w:rPr>
            <w:color w:val="B33F59"/>
            <w:sz w:val="28"/>
          </w:rPr>
          <w:t>www.harvestillinois.org</w:t>
        </w:r>
      </w:hyperlink>
    </w:p>
    <w:p w:rsidR="00486C8F" w:rsidRDefault="00486C8F">
      <w:pPr>
        <w:spacing w:line="271" w:lineRule="auto"/>
        <w:rPr>
          <w:sz w:val="28"/>
        </w:rPr>
        <w:sectPr w:rsidR="00486C8F">
          <w:pgSz w:w="12240" w:h="15840"/>
          <w:pgMar w:top="600" w:right="120" w:bottom="0" w:left="1060" w:header="720" w:footer="720" w:gutter="0"/>
          <w:cols w:space="720"/>
        </w:sectPr>
      </w:pPr>
    </w:p>
    <w:p w:rsidR="00486C8F" w:rsidRDefault="006F6899">
      <w:pPr>
        <w:spacing w:before="126" w:line="235" w:lineRule="auto"/>
        <w:ind w:left="1024" w:right="-16"/>
        <w:rPr>
          <w:sz w:val="21"/>
        </w:rPr>
      </w:pPr>
      <w:r>
        <w:lastRenderedPageBreak/>
        <w:pict>
          <v:group id="_x0000_s1036" style="position:absolute;left:0;text-align:left;margin-left:0;margin-top:0;width:612pt;height:790pt;z-index:-5512;mso-position-horizontal-relative:page;mso-position-vertical-relative:page" coordsize="12240,15800">
            <v:shape id="_x0000_s1041" type="#_x0000_t75" style="position:absolute;left:58;width:12182;height:4943">
              <v:imagedata r:id="rId7" o:title=""/>
            </v:shape>
            <v:shape id="_x0000_s1040" type="#_x0000_t75" style="position:absolute;width:12240;height:4938">
              <v:imagedata r:id="rId8" o:title=""/>
            </v:shape>
            <v:shape id="_x0000_s1039" type="#_x0000_t75" style="position:absolute;top:3913;width:12240;height:4938">
              <v:imagedata r:id="rId9" o:title=""/>
            </v:shape>
            <v:shape id="_x0000_s1038" type="#_x0000_t75" style="position:absolute;top:8726;width:12240;height:4938">
              <v:imagedata r:id="rId9" o:title=""/>
            </v:shape>
            <v:shape id="_x0000_s1037" type="#_x0000_t75" style="position:absolute;top:10861;width:12240;height:4938">
              <v:imagedata r:id="rId10" o:title=""/>
            </v:shape>
            <w10:wrap anchorx="page" anchory="page"/>
          </v:group>
        </w:pict>
      </w:r>
      <w:r>
        <w:pict>
          <v:group id="_x0000_s1029" style="position:absolute;left:0;text-align:left;margin-left:22.2pt;margin-top:144.9pt;width:589.35pt;height:624.8pt;z-index:-5488;mso-position-horizontal-relative:page;mso-position-vertical-relative:page" coordorigin="444,2898" coordsize="11787,12496">
            <v:shape id="_x0000_s1035" type="#_x0000_t75" style="position:absolute;left:853;top:14024;width:903;height:1293">
              <v:imagedata r:id="rId18" o:title=""/>
            </v:shape>
            <v:rect id="_x0000_s1034" style="position:absolute;left:732;top:13542;width:4236;height:431" stroked="f"/>
            <v:shape id="_x0000_s1033" type="#_x0000_t75" style="position:absolute;left:9746;top:13896;width:1709;height:1498">
              <v:imagedata r:id="rId19" o:title=""/>
            </v:shape>
            <v:shape id="_x0000_s1032" type="#_x0000_t75" style="position:absolute;left:7780;top:13239;width:4450;height:624">
              <v:imagedata r:id="rId20" o:title=""/>
            </v:shape>
            <v:shape id="_x0000_s1031" type="#_x0000_t75" style="position:absolute;left:444;top:2898;width:11046;height:10926">
              <v:imagedata r:id="rId21" o:title=""/>
            </v:shape>
            <v:shape id="_x0000_s1030" type="#_x0000_t75" style="position:absolute;left:4154;top:13282;width:3917;height:927">
              <v:imagedata r:id="rId22" o:title=""/>
            </v:shape>
            <w10:wrap anchorx="page" anchory="page"/>
          </v:group>
        </w:pict>
      </w:r>
      <w:r>
        <w:rPr>
          <w:color w:val="9ACA31"/>
          <w:sz w:val="21"/>
        </w:rPr>
        <w:t>Illinois Farm to School Network is a program of Seven Generations Ahead and a Core Partner of the National Farm to School Network.</w:t>
      </w:r>
    </w:p>
    <w:p w:rsidR="00486C8F" w:rsidRDefault="006F6899">
      <w:pPr>
        <w:spacing w:before="57"/>
        <w:ind w:left="1024"/>
        <w:rPr>
          <w:sz w:val="21"/>
        </w:rPr>
      </w:pPr>
      <w:r>
        <w:br w:type="column"/>
      </w:r>
      <w:r>
        <w:rPr>
          <w:color w:val="006634"/>
          <w:sz w:val="21"/>
        </w:rPr>
        <w:lastRenderedPageBreak/>
        <w:t>Illinois Farm to School Network</w:t>
      </w:r>
    </w:p>
    <w:p w:rsidR="00486C8F" w:rsidRDefault="006F6899">
      <w:pPr>
        <w:spacing w:before="34"/>
        <w:ind w:left="2074"/>
        <w:rPr>
          <w:sz w:val="21"/>
        </w:rPr>
      </w:pPr>
      <w:r>
        <w:rPr>
          <w:color w:val="006634"/>
          <w:w w:val="90"/>
          <w:sz w:val="21"/>
        </w:rPr>
        <w:t>Office:  708.660.9099</w:t>
      </w:r>
    </w:p>
    <w:p w:rsidR="00486C8F" w:rsidRDefault="006F6899">
      <w:pPr>
        <w:tabs>
          <w:tab w:val="left" w:pos="3421"/>
        </w:tabs>
        <w:spacing w:before="3" w:line="288" w:lineRule="auto"/>
        <w:ind w:left="1605" w:right="2592" w:hanging="278"/>
        <w:rPr>
          <w:sz w:val="21"/>
        </w:rPr>
      </w:pPr>
      <w:r>
        <w:pict>
          <v:group id="_x0000_s1026" style="position:absolute;left:0;text-align:left;margin-left:414pt;margin-top:12.5pt;width:42.6pt;height:23.4pt;z-index:-5440;mso-position-horizontal-relative:page" coordorigin="8280,250" coordsize="852,468">
            <v:shape id="_x0000_s1028" type="#_x0000_t75" style="position:absolute;left:8280;top:249;width:468;height:468">
              <v:imagedata r:id="rId23" o:title=""/>
            </v:shape>
            <v:shape id="_x0000_s1027" type="#_x0000_t75" style="position:absolute;left:8730;top:261;width:402;height:408">
              <v:imagedata r:id="rId24" o:title=""/>
            </v:shape>
            <w10:wrap anchorx="page"/>
          </v:group>
        </w:pict>
      </w:r>
      <w:hyperlink r:id="rId25">
        <w:r>
          <w:rPr>
            <w:color w:val="006634"/>
            <w:w w:val="95"/>
            <w:sz w:val="21"/>
          </w:rPr>
          <w:t>www.illinoisfarmtoschool.org</w:t>
        </w:r>
      </w:hyperlink>
      <w:r>
        <w:rPr>
          <w:color w:val="006634"/>
          <w:w w:val="95"/>
          <w:sz w:val="21"/>
        </w:rPr>
        <w:t xml:space="preserve"> </w:t>
      </w:r>
      <w:r>
        <w:rPr>
          <w:color w:val="006634"/>
          <w:sz w:val="21"/>
        </w:rPr>
        <w:t>Find</w:t>
      </w:r>
      <w:r>
        <w:rPr>
          <w:color w:val="006634"/>
          <w:spacing w:val="-10"/>
          <w:sz w:val="21"/>
        </w:rPr>
        <w:t xml:space="preserve"> </w:t>
      </w:r>
      <w:r>
        <w:rPr>
          <w:color w:val="006634"/>
          <w:sz w:val="21"/>
        </w:rPr>
        <w:t>us</w:t>
      </w:r>
      <w:r>
        <w:rPr>
          <w:color w:val="006634"/>
          <w:spacing w:val="-9"/>
          <w:sz w:val="21"/>
        </w:rPr>
        <w:t xml:space="preserve"> </w:t>
      </w:r>
      <w:r>
        <w:rPr>
          <w:color w:val="006634"/>
          <w:sz w:val="21"/>
        </w:rPr>
        <w:t>on</w:t>
      </w:r>
      <w:r>
        <w:rPr>
          <w:color w:val="006634"/>
          <w:sz w:val="21"/>
        </w:rPr>
        <w:tab/>
      </w:r>
      <w:r>
        <w:rPr>
          <w:noProof/>
          <w:color w:val="006634"/>
          <w:position w:val="-4"/>
          <w:sz w:val="21"/>
        </w:rPr>
        <w:drawing>
          <wp:inline distT="0" distB="0" distL="0" distR="0">
            <wp:extent cx="194310" cy="190499"/>
            <wp:effectExtent l="0" t="0" r="0" b="0"/>
            <wp:docPr id="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" cy="19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6C8F">
      <w:type w:val="continuous"/>
      <w:pgSz w:w="12240" w:h="15840"/>
      <w:pgMar w:top="1500" w:right="120" w:bottom="0" w:left="1060" w:header="720" w:footer="720" w:gutter="0"/>
      <w:cols w:num="2" w:space="720" w:equalWidth="0">
        <w:col w:w="4233" w:space="495"/>
        <w:col w:w="633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2B06E8"/>
    <w:multiLevelType w:val="hybridMultilevel"/>
    <w:tmpl w:val="5068FBFC"/>
    <w:lvl w:ilvl="0" w:tplc="80664DB8">
      <w:numFmt w:val="bullet"/>
      <w:lvlText w:val="•"/>
      <w:lvlJc w:val="left"/>
      <w:pPr>
        <w:ind w:left="371" w:hanging="270"/>
      </w:pPr>
      <w:rPr>
        <w:rFonts w:ascii="Arial" w:eastAsia="Arial" w:hAnsi="Arial" w:cs="Arial" w:hint="default"/>
        <w:spacing w:val="-15"/>
        <w:w w:val="91"/>
        <w:sz w:val="24"/>
        <w:szCs w:val="24"/>
      </w:rPr>
    </w:lvl>
    <w:lvl w:ilvl="1" w:tplc="EF5637BE">
      <w:numFmt w:val="bullet"/>
      <w:lvlText w:val="•"/>
      <w:lvlJc w:val="left"/>
      <w:pPr>
        <w:ind w:left="851" w:hanging="270"/>
      </w:pPr>
      <w:rPr>
        <w:rFonts w:hint="default"/>
      </w:rPr>
    </w:lvl>
    <w:lvl w:ilvl="2" w:tplc="D12AB3B6">
      <w:numFmt w:val="bullet"/>
      <w:lvlText w:val="•"/>
      <w:lvlJc w:val="left"/>
      <w:pPr>
        <w:ind w:left="1322" w:hanging="270"/>
      </w:pPr>
      <w:rPr>
        <w:rFonts w:hint="default"/>
      </w:rPr>
    </w:lvl>
    <w:lvl w:ilvl="3" w:tplc="F69A068C">
      <w:numFmt w:val="bullet"/>
      <w:lvlText w:val="•"/>
      <w:lvlJc w:val="left"/>
      <w:pPr>
        <w:ind w:left="1793" w:hanging="270"/>
      </w:pPr>
      <w:rPr>
        <w:rFonts w:hint="default"/>
      </w:rPr>
    </w:lvl>
    <w:lvl w:ilvl="4" w:tplc="7312079C">
      <w:numFmt w:val="bullet"/>
      <w:lvlText w:val="•"/>
      <w:lvlJc w:val="left"/>
      <w:pPr>
        <w:ind w:left="2264" w:hanging="270"/>
      </w:pPr>
      <w:rPr>
        <w:rFonts w:hint="default"/>
      </w:rPr>
    </w:lvl>
    <w:lvl w:ilvl="5" w:tplc="4226FFFC">
      <w:numFmt w:val="bullet"/>
      <w:lvlText w:val="•"/>
      <w:lvlJc w:val="left"/>
      <w:pPr>
        <w:ind w:left="2735" w:hanging="270"/>
      </w:pPr>
      <w:rPr>
        <w:rFonts w:hint="default"/>
      </w:rPr>
    </w:lvl>
    <w:lvl w:ilvl="6" w:tplc="FF586D9E">
      <w:numFmt w:val="bullet"/>
      <w:lvlText w:val="•"/>
      <w:lvlJc w:val="left"/>
      <w:pPr>
        <w:ind w:left="3206" w:hanging="270"/>
      </w:pPr>
      <w:rPr>
        <w:rFonts w:hint="default"/>
      </w:rPr>
    </w:lvl>
    <w:lvl w:ilvl="7" w:tplc="A1269CD4">
      <w:numFmt w:val="bullet"/>
      <w:lvlText w:val="•"/>
      <w:lvlJc w:val="left"/>
      <w:pPr>
        <w:ind w:left="3678" w:hanging="270"/>
      </w:pPr>
      <w:rPr>
        <w:rFonts w:hint="default"/>
      </w:rPr>
    </w:lvl>
    <w:lvl w:ilvl="8" w:tplc="DDA4793A">
      <w:numFmt w:val="bullet"/>
      <w:lvlText w:val="•"/>
      <w:lvlJc w:val="left"/>
      <w:pPr>
        <w:ind w:left="4149" w:hanging="27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TnVr4LOgOc359OF9o4Ur+H+HToYARGqeEyL7O9wC6X4gRK6n0GHBOwN4HJkn1IbA5J4mzYuVPg4V90kMQaESrA==" w:salt="HM666NjMzjIQF3ryV3tc3w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86C8F"/>
    <w:rsid w:val="00486C8F"/>
    <w:rsid w:val="006F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  <w15:docId w15:val="{E272BF56-06B9-43F1-ACA1-71338B7C8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"/>
      <w:ind w:left="138"/>
      <w:outlineLvl w:val="0"/>
    </w:pPr>
    <w:rPr>
      <w:rFonts w:ascii="Microsoft Sans Serif" w:eastAsia="Microsoft Sans Serif" w:hAnsi="Microsoft Sans Serif" w:cs="Microsoft Sans Serif"/>
      <w:sz w:val="48"/>
      <w:szCs w:val="48"/>
    </w:rPr>
  </w:style>
  <w:style w:type="paragraph" w:styleId="Heading2">
    <w:name w:val="heading 2"/>
    <w:basedOn w:val="Normal"/>
    <w:uiPriority w:val="1"/>
    <w:qFormat/>
    <w:pPr>
      <w:ind w:left="101"/>
      <w:outlineLvl w:val="1"/>
    </w:pPr>
    <w:rPr>
      <w:rFonts w:ascii="Microsoft Sans Serif" w:eastAsia="Microsoft Sans Serif" w:hAnsi="Microsoft Sans Serif" w:cs="Microsoft Sans Seri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371" w:hanging="27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www.harvestillinois.org/" TargetMode="External"/><Relationship Id="rId25" Type="http://schemas.openxmlformats.org/officeDocument/2006/relationships/hyperlink" Target="http://www.illinoisfarmtoschool.org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://www.harvestillinois.org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hyperlink" Target="http://www.harvestillinois.org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374</Words>
  <Characters>2133</Characters>
  <Application>Microsoft Office Word</Application>
  <DocSecurity>8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SGA Staff</cp:lastModifiedBy>
  <cp:revision>2</cp:revision>
  <dcterms:created xsi:type="dcterms:W3CDTF">2018-09-04T14:35:00Z</dcterms:created>
  <dcterms:modified xsi:type="dcterms:W3CDTF">2018-09-04T14:40:00Z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2018-06-14T00:00:00Z</vt:filetime>
  </property>
  <property fmtid="{D5CDD505-2E9C-101B-9397-08002B2CF9AE}" pid="3" name="Creator">
    <vt:lpwstr>PDF Architect 6</vt:lpwstr>
  </property>
  <property fmtid="{D5CDD505-2E9C-101B-9397-08002B2CF9AE}" pid="4" name="LastSaved">
    <vt:filetime>2018-09-04T00:00:00Z</vt:filetime>
  </property>
</Properties>
</file>